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3D" w:rsidRDefault="004276DC" w:rsidP="004276D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-594360</wp:posOffset>
            </wp:positionH>
            <wp:positionV relativeFrom="paragraph">
              <wp:posOffset>-901065</wp:posOffset>
            </wp:positionV>
            <wp:extent cx="7353300" cy="10560685"/>
            <wp:effectExtent l="0" t="0" r="0" b="0"/>
            <wp:wrapNone/>
            <wp:docPr id="1" name="Рисунок 1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6DC" w:rsidRDefault="004276DC" w:rsidP="004276DC"/>
    <w:p w:rsidR="00550AFB" w:rsidRPr="00550AFB" w:rsidRDefault="00550AFB" w:rsidP="0055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 xml:space="preserve">Прокуратура Кемеровского района разъясняет, что родители имеют равные права и </w:t>
      </w:r>
      <w:proofErr w:type="gramStart"/>
      <w:r w:rsidRPr="00550AFB">
        <w:rPr>
          <w:rFonts w:ascii="Times New Roman" w:hAnsi="Times New Roman" w:cs="Times New Roman"/>
          <w:sz w:val="32"/>
          <w:szCs w:val="28"/>
        </w:rPr>
        <w:t>несут равные обязанности</w:t>
      </w:r>
      <w:proofErr w:type="gramEnd"/>
      <w:r w:rsidRPr="00550AFB">
        <w:rPr>
          <w:rFonts w:ascii="Times New Roman" w:hAnsi="Times New Roman" w:cs="Times New Roman"/>
          <w:sz w:val="32"/>
          <w:szCs w:val="28"/>
        </w:rPr>
        <w:t xml:space="preserve"> в отношении своих детей (родительские права).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 xml:space="preserve">Родительские права, предусмотренные </w:t>
      </w:r>
      <w:r w:rsidR="00582DE8">
        <w:rPr>
          <w:rFonts w:ascii="Times New Roman" w:hAnsi="Times New Roman" w:cs="Times New Roman"/>
          <w:sz w:val="32"/>
          <w:szCs w:val="28"/>
        </w:rPr>
        <w:t>Семейным кодексом Российской Федерации</w:t>
      </w:r>
      <w:r w:rsidRPr="00550AFB">
        <w:rPr>
          <w:rFonts w:ascii="Times New Roman" w:hAnsi="Times New Roman" w:cs="Times New Roman"/>
          <w:sz w:val="32"/>
          <w:szCs w:val="28"/>
        </w:rPr>
        <w:t>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Согласно статье 65 Семейного кодекса Российской Федерации 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4276DC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90948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-949960</wp:posOffset>
            </wp:positionV>
            <wp:extent cx="7353300" cy="10563225"/>
            <wp:effectExtent l="19050" t="0" r="0" b="0"/>
            <wp:wrapNone/>
            <wp:docPr id="3" name="Рисунок 3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Прокуратура Кемеровского района разъясняет, что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Согласно статье 63 Семейного кодекса Российской Федерации родители имеют право и обязаны воспитывать своих детей.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Родители обязаны обеспечить получение детьми общего образования.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90948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-923925</wp:posOffset>
            </wp:positionV>
            <wp:extent cx="7353300" cy="10563225"/>
            <wp:effectExtent l="19050" t="0" r="0" b="0"/>
            <wp:wrapNone/>
            <wp:docPr id="4" name="Рисунок 4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Прокуратура Кемеровского района разъясняет, что в соответствии с</w:t>
      </w:r>
      <w:r w:rsidR="00582DE8">
        <w:rPr>
          <w:rFonts w:ascii="Times New Roman" w:hAnsi="Times New Roman" w:cs="Times New Roman"/>
          <w:sz w:val="32"/>
          <w:szCs w:val="32"/>
        </w:rPr>
        <w:t>о статьей 66 Семейного кодекса Р</w:t>
      </w:r>
      <w:r w:rsidRPr="00604175">
        <w:rPr>
          <w:rFonts w:ascii="Times New Roman" w:hAnsi="Times New Roman" w:cs="Times New Roman"/>
          <w:sz w:val="32"/>
          <w:szCs w:val="32"/>
        </w:rPr>
        <w:t>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-923925</wp:posOffset>
            </wp:positionV>
            <wp:extent cx="7353300" cy="10563225"/>
            <wp:effectExtent l="19050" t="0" r="0" b="0"/>
            <wp:wrapNone/>
            <wp:docPr id="5" name="Рисунок 5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Прокуратура Кемеровского района разъясняет, что согласно ст. 54 Семейного кодекса Российской Федерации ребенком признается лицо, не достигшее возраста восемнадцати лет (совершеннолетия).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ребенок имеет право жить и воспитываться в семье, насколько </w:t>
      </w:r>
      <w:proofErr w:type="gramStart"/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недействительным</w:t>
      </w:r>
      <w:proofErr w:type="gramEnd"/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раздельное проживание родителей не влияют на права ребенка.</w:t>
      </w: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-923925</wp:posOffset>
            </wp:positionV>
            <wp:extent cx="7353300" cy="10563225"/>
            <wp:effectExtent l="19050" t="0" r="0" b="0"/>
            <wp:wrapNone/>
            <wp:docPr id="6" name="Рисунок 6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Прокуратура Кемеровского района разъясняет, что в соответствии со статьей 56 Семейного кодекса ребенок имеет право на защиту своих прав и законных интересов.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Семейным Кодексом Российской Федерации, органом опеки и попечительства, прокурором и судом.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защиту от злоупотреблений со стороны родителей (лиц, их заменяющих).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</w:pPr>
    </w:p>
    <w:sectPr w:rsidR="00604175" w:rsidSect="006041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DC"/>
    <w:rsid w:val="0022786B"/>
    <w:rsid w:val="00250EE8"/>
    <w:rsid w:val="004276DC"/>
    <w:rsid w:val="00550AFB"/>
    <w:rsid w:val="0058033D"/>
    <w:rsid w:val="00582DE8"/>
    <w:rsid w:val="005C0AD5"/>
    <w:rsid w:val="00604175"/>
    <w:rsid w:val="00690948"/>
    <w:rsid w:val="00896D58"/>
    <w:rsid w:val="00DB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FF85-67B3-41C0-AF25-CF224F68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Звёздный</cp:lastModifiedBy>
  <cp:revision>2</cp:revision>
  <cp:lastPrinted>2016-10-06T13:27:00Z</cp:lastPrinted>
  <dcterms:created xsi:type="dcterms:W3CDTF">2017-05-05T06:30:00Z</dcterms:created>
  <dcterms:modified xsi:type="dcterms:W3CDTF">2017-05-05T06:30:00Z</dcterms:modified>
</cp:coreProperties>
</file>